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82CB" w14:textId="77777777" w:rsidR="007C3CED" w:rsidRDefault="007C3CED"/>
    <w:p w14:paraId="5F79A4C8" w14:textId="382F3326" w:rsidR="007C3CED" w:rsidRDefault="00DA0AED" w:rsidP="009723CE">
      <w:pPr>
        <w:jc w:val="center"/>
      </w:pPr>
      <w:r>
        <w:rPr>
          <w:noProof/>
        </w:rPr>
        <w:drawing>
          <wp:inline distT="0" distB="0" distL="0" distR="0" wp14:anchorId="2057FC33" wp14:editId="2B122ECD">
            <wp:extent cx="2851150" cy="958850"/>
            <wp:effectExtent l="0" t="0" r="6350" b="0"/>
            <wp:docPr id="1460671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1150" cy="958850"/>
                    </a:xfrm>
                    <a:prstGeom prst="rect">
                      <a:avLst/>
                    </a:prstGeom>
                    <a:noFill/>
                    <a:ln>
                      <a:noFill/>
                    </a:ln>
                  </pic:spPr>
                </pic:pic>
              </a:graphicData>
            </a:graphic>
          </wp:inline>
        </w:drawing>
      </w:r>
    </w:p>
    <w:p w14:paraId="75DD22E4" w14:textId="7FA4D41B" w:rsidR="007C3CED" w:rsidRPr="00C162CB" w:rsidRDefault="000A7304" w:rsidP="00DA0AED">
      <w:pPr>
        <w:jc w:val="center"/>
        <w:rPr>
          <w:rFonts w:ascii="Arial" w:hAnsi="Arial" w:cs="Arial"/>
          <w:b/>
          <w:bCs/>
        </w:rPr>
      </w:pPr>
      <w:r w:rsidRPr="00C162CB">
        <w:rPr>
          <w:rFonts w:ascii="Arial" w:hAnsi="Arial" w:cs="Arial"/>
          <w:b/>
          <w:bCs/>
        </w:rPr>
        <w:t>Media Advisory</w:t>
      </w:r>
    </w:p>
    <w:p w14:paraId="0DFDF58E" w14:textId="3DC270CD" w:rsidR="000A7304" w:rsidRPr="00C162CB" w:rsidRDefault="000A7304" w:rsidP="00DA0AED">
      <w:pPr>
        <w:jc w:val="center"/>
        <w:rPr>
          <w:rFonts w:ascii="Arial" w:hAnsi="Arial" w:cs="Arial"/>
          <w:b/>
          <w:bCs/>
        </w:rPr>
      </w:pPr>
      <w:r w:rsidRPr="00C162CB">
        <w:rPr>
          <w:rFonts w:ascii="Arial" w:hAnsi="Arial" w:cs="Arial"/>
          <w:b/>
          <w:bCs/>
        </w:rPr>
        <w:t>Attention: All Media, Editors and Journalists</w:t>
      </w:r>
    </w:p>
    <w:p w14:paraId="0A2F7D0B" w14:textId="405A6EF1" w:rsidR="000A7304" w:rsidRPr="00C162CB" w:rsidRDefault="000A7304" w:rsidP="00DA0AED">
      <w:pPr>
        <w:jc w:val="center"/>
        <w:rPr>
          <w:rFonts w:ascii="Arial" w:hAnsi="Arial" w:cs="Arial"/>
          <w:b/>
          <w:bCs/>
        </w:rPr>
      </w:pPr>
      <w:r w:rsidRPr="00C162CB">
        <w:rPr>
          <w:rFonts w:ascii="Arial" w:hAnsi="Arial" w:cs="Arial"/>
          <w:b/>
          <w:bCs/>
        </w:rPr>
        <w:t xml:space="preserve">Wednesday, </w:t>
      </w:r>
      <w:r w:rsidR="009723CE" w:rsidRPr="00C162CB">
        <w:rPr>
          <w:rFonts w:ascii="Arial" w:hAnsi="Arial" w:cs="Arial"/>
          <w:b/>
          <w:bCs/>
        </w:rPr>
        <w:t>19</w:t>
      </w:r>
      <w:r w:rsidRPr="00C162CB">
        <w:rPr>
          <w:rFonts w:ascii="Arial" w:hAnsi="Arial" w:cs="Arial"/>
          <w:b/>
          <w:bCs/>
        </w:rPr>
        <w:t xml:space="preserve"> February 2025</w:t>
      </w:r>
    </w:p>
    <w:p w14:paraId="25C25BDD" w14:textId="77777777" w:rsidR="007C3CED" w:rsidRPr="00C162CB" w:rsidRDefault="007C3CED">
      <w:pPr>
        <w:rPr>
          <w:rFonts w:ascii="Arial" w:hAnsi="Arial" w:cs="Arial"/>
        </w:rPr>
      </w:pPr>
    </w:p>
    <w:p w14:paraId="73218C1C" w14:textId="77777777" w:rsidR="000D7475" w:rsidRPr="000D7475" w:rsidRDefault="000D7475" w:rsidP="000D7475">
      <w:pPr>
        <w:spacing w:before="120" w:after="120" w:line="360" w:lineRule="auto"/>
        <w:jc w:val="center"/>
        <w:rPr>
          <w:rFonts w:ascii="Arial" w:eastAsia="Calibri" w:hAnsi="Arial" w:cs="Arial"/>
          <w:b/>
          <w:bCs/>
          <w:kern w:val="0"/>
          <w:lang w:val="fr-FR"/>
          <w14:ligatures w14:val="none"/>
        </w:rPr>
      </w:pPr>
      <w:r w:rsidRPr="000D7475">
        <w:rPr>
          <w:rFonts w:ascii="Arial" w:eastAsia="Calibri" w:hAnsi="Arial" w:cs="Arial"/>
          <w:b/>
          <w:bCs/>
          <w:kern w:val="0"/>
          <w:lang w:val="fr-FR"/>
          <w14:ligatures w14:val="none"/>
        </w:rPr>
        <w:t>NATIONAL ARCHIVES AND RECORDS SERVICE OF SOUTH AFRICA TO HOST FRIENDS OF THE ARCHIVES SEMINAR 2025</w:t>
      </w:r>
      <w:bookmarkStart w:id="0" w:name="_Hlk118190529"/>
    </w:p>
    <w:bookmarkEnd w:id="0"/>
    <w:p w14:paraId="69091424" w14:textId="77777777" w:rsidR="000D7475" w:rsidRPr="000D7475" w:rsidRDefault="000D7475" w:rsidP="000D7475">
      <w:pPr>
        <w:spacing w:before="120" w:after="120" w:line="360" w:lineRule="auto"/>
        <w:rPr>
          <w:rFonts w:ascii="Arial" w:eastAsia="Calibri" w:hAnsi="Arial" w:cs="Arial"/>
          <w:b/>
          <w:bCs/>
          <w:kern w:val="0"/>
          <w:lang w:val="fr-FR"/>
          <w14:ligatures w14:val="none"/>
        </w:rPr>
      </w:pPr>
    </w:p>
    <w:p w14:paraId="2013713B" w14:textId="0E76880E" w:rsidR="008344D3" w:rsidRPr="000D7475" w:rsidRDefault="000D7475" w:rsidP="00756A9B">
      <w:pPr>
        <w:spacing w:before="120" w:after="120" w:line="360" w:lineRule="auto"/>
        <w:jc w:val="both"/>
        <w:rPr>
          <w:rFonts w:ascii="Arial" w:eastAsia="Calibri" w:hAnsi="Arial" w:cs="Arial"/>
          <w:kern w:val="0"/>
          <w:lang w:val="fr-FR"/>
          <w14:ligatures w14:val="none"/>
        </w:rPr>
      </w:pPr>
      <w:r w:rsidRPr="000D7475">
        <w:rPr>
          <w:rFonts w:ascii="Arial" w:eastAsia="Calibri" w:hAnsi="Arial" w:cs="Arial"/>
          <w:kern w:val="0"/>
          <w:lang w:val="fr-FR"/>
          <w14:ligatures w14:val="none"/>
        </w:rPr>
        <w:t xml:space="preserve">Friends of the Archives started in 2015, then it was hosted twise in 2016. The friends of the archives (FoA) programme seeks to support the </w:t>
      </w:r>
      <w:bookmarkStart w:id="1" w:name="_Hlk190879361"/>
      <w:r w:rsidRPr="000D7475">
        <w:rPr>
          <w:rFonts w:ascii="Arial" w:eastAsia="Calibri" w:hAnsi="Arial" w:cs="Arial"/>
          <w:kern w:val="0"/>
          <w:lang w:val="fr-FR"/>
          <w14:ligatures w14:val="none"/>
        </w:rPr>
        <w:t xml:space="preserve">National Archives and Records Service of South Africa </w:t>
      </w:r>
      <w:bookmarkEnd w:id="1"/>
      <w:r w:rsidRPr="000D7475">
        <w:rPr>
          <w:rFonts w:ascii="Arial" w:eastAsia="Calibri" w:hAnsi="Arial" w:cs="Arial"/>
          <w:kern w:val="0"/>
          <w:lang w:val="fr-FR"/>
          <w14:ligatures w14:val="none"/>
        </w:rPr>
        <w:t>(NARSSA/NASA) and its effort to promote equity on access and collection management processes.</w:t>
      </w:r>
      <w:r w:rsidR="008344D3" w:rsidRPr="00C162CB">
        <w:rPr>
          <w:rFonts w:ascii="Arial" w:eastAsia="Calibri" w:hAnsi="Arial" w:cs="Arial"/>
          <w:kern w:val="0"/>
          <w:lang w:val="fr-FR"/>
          <w14:ligatures w14:val="none"/>
        </w:rPr>
        <w:t xml:space="preserve"> </w:t>
      </w:r>
      <w:r w:rsidR="00647DE6" w:rsidRPr="00C162CB">
        <w:rPr>
          <w:rFonts w:ascii="Arial" w:eastAsia="Calibri" w:hAnsi="Arial" w:cs="Arial"/>
          <w:kern w:val="0"/>
          <w:lang w:val="fr-FR"/>
          <w14:ligatures w14:val="none"/>
        </w:rPr>
        <w:t>The seminar will take place under theme</w:t>
      </w:r>
      <w:r w:rsidR="00190951" w:rsidRPr="00C162CB">
        <w:rPr>
          <w:rFonts w:ascii="Arial" w:eastAsia="Calibri" w:hAnsi="Arial" w:cs="Arial"/>
          <w:kern w:val="0"/>
          <w:lang w:val="fr-FR"/>
          <w14:ligatures w14:val="none"/>
        </w:rPr>
        <w:t xml:space="preserve">; </w:t>
      </w:r>
      <w:r w:rsidR="008344D3" w:rsidRPr="008344D3">
        <w:rPr>
          <w:rFonts w:ascii="Arial" w:eastAsia="Calibri" w:hAnsi="Arial" w:cs="Arial"/>
          <w:b/>
          <w:bCs/>
          <w:kern w:val="0"/>
          <w:lang w:val="fr-FR"/>
          <w14:ligatures w14:val="none"/>
        </w:rPr>
        <w:t>Usage of Archives in the 30 years of democracy : Testimonials and Practical’s.</w:t>
      </w:r>
    </w:p>
    <w:p w14:paraId="425B8FD4" w14:textId="77777777" w:rsidR="000D7475" w:rsidRPr="000D7475" w:rsidRDefault="000D7475" w:rsidP="00756A9B">
      <w:pPr>
        <w:spacing w:before="120" w:after="120" w:line="360" w:lineRule="auto"/>
        <w:jc w:val="both"/>
        <w:rPr>
          <w:rFonts w:ascii="Arial" w:eastAsia="Calibri" w:hAnsi="Arial" w:cs="Arial"/>
          <w:kern w:val="0"/>
          <w:lang w:val="fr-FR"/>
          <w14:ligatures w14:val="none"/>
        </w:rPr>
      </w:pPr>
      <w:r w:rsidRPr="000D7475">
        <w:rPr>
          <w:rFonts w:ascii="Arial" w:eastAsia="Calibri" w:hAnsi="Arial" w:cs="Arial"/>
          <w:kern w:val="0"/>
          <w:lang w:val="fr-FR"/>
          <w14:ligatures w14:val="none"/>
        </w:rPr>
        <w:t>The Friends of the Archives contributes to the collecting efforts of the NASA by funding the select acquisition of collections that would be unable to acquired by the National Archives as government and the archives holdings to benefit the research options for the public. The FoA plays a leading role. In safeguarding our documentary heritage.</w:t>
      </w:r>
    </w:p>
    <w:p w14:paraId="4DA9A316" w14:textId="77777777" w:rsidR="000D7475" w:rsidRPr="000D7475" w:rsidRDefault="000D7475" w:rsidP="00756A9B">
      <w:pPr>
        <w:spacing w:before="120" w:after="120" w:line="360" w:lineRule="auto"/>
        <w:jc w:val="both"/>
        <w:rPr>
          <w:rFonts w:ascii="Arial" w:eastAsia="Calibri" w:hAnsi="Arial" w:cs="Arial"/>
          <w:kern w:val="0"/>
          <w:lang w:val="fr-FR"/>
          <w14:ligatures w14:val="none"/>
        </w:rPr>
      </w:pPr>
      <w:bookmarkStart w:id="2" w:name="_Hlk118191605"/>
      <w:r w:rsidRPr="000D7475">
        <w:rPr>
          <w:rFonts w:ascii="Arial" w:eastAsia="Calibri" w:hAnsi="Arial" w:cs="Arial"/>
          <w:kern w:val="0"/>
          <w:lang w:val="fr-FR"/>
          <w14:ligatures w14:val="none"/>
        </w:rPr>
        <w:t>It is anticipated that the 2025 conference will be attended amongst others by delegates from the National Archives of the ESARBICA member states, academic and private archives, academic institutions, record managers etc. to share knowledge. This gathering is also held to deliberate and learn from each other about regional and international standards on proper records keeping practices, archive and related archives legislations, oral history, preservation and promotion of archival records and all other matters related to the preservation of our collective memory.</w:t>
      </w:r>
      <w:bookmarkEnd w:id="2"/>
    </w:p>
    <w:p w14:paraId="34DF5984" w14:textId="2639D51F" w:rsidR="000D7475" w:rsidRPr="00C162CB" w:rsidRDefault="000D7475" w:rsidP="004D5DE9">
      <w:pPr>
        <w:spacing w:before="120" w:after="120" w:line="360" w:lineRule="auto"/>
        <w:jc w:val="both"/>
        <w:rPr>
          <w:rFonts w:ascii="Arial" w:eastAsia="Calibri" w:hAnsi="Arial" w:cs="Arial"/>
          <w:kern w:val="0"/>
          <w:lang w:val="fr-FR"/>
          <w14:ligatures w14:val="none"/>
        </w:rPr>
      </w:pPr>
      <w:r w:rsidRPr="000D7475">
        <w:rPr>
          <w:rFonts w:ascii="Arial" w:eastAsia="Calibri" w:hAnsi="Arial" w:cs="Arial"/>
          <w:kern w:val="0"/>
          <w:lang w:val="fr-FR"/>
          <w14:ligatures w14:val="none"/>
        </w:rPr>
        <w:t xml:space="preserve">Speakers were invited for the seminar, the seminar will be physical and virtual. The seminar will take place at number 24 Hamilton Street at the National Archives. The National Archives and Records Service of South Africa is planning to hold meetings </w:t>
      </w:r>
      <w:r w:rsidRPr="000D7475">
        <w:rPr>
          <w:rFonts w:ascii="Arial" w:eastAsia="Calibri" w:hAnsi="Arial" w:cs="Arial"/>
          <w:kern w:val="0"/>
          <w:lang w:val="fr-FR"/>
          <w14:ligatures w14:val="none"/>
        </w:rPr>
        <w:lastRenderedPageBreak/>
        <w:t>with the Gauteng Provincial Archives and various organisations (e.g. South African Society of Archivists (SASA), Oral History Association of South Africa (OHASA), South African Broadcasting Corporation (SABC), the Nelson Mandela Foundation etc.), academic institutions UNISA, University of Forte, University of Johannesburg, etc. and government departments to look at the possibilities of partnering in hosting this seminar. If these meetings bear positive results in partnering with the aforementioned, this will assist in sharing the costs of hosting this seminar. It is anticipated that the 2025 conference will be attended amongst others by delegates from the academic and private archives, academic institutions, record managers etc. to share knowledge. This gathering is also held to deliberate and learn from each other about regional and international standards on proper records keeping practices, archive and related archives legislations, oral history, preservation and promotion of archival records and all other matters related to the preservation of our collective memory.</w:t>
      </w:r>
    </w:p>
    <w:p w14:paraId="5EC3B515" w14:textId="7779FDD5" w:rsidR="002D7190" w:rsidRPr="00C162CB" w:rsidRDefault="002D7190" w:rsidP="00756A9B">
      <w:pPr>
        <w:jc w:val="both"/>
        <w:rPr>
          <w:rFonts w:ascii="Arial" w:hAnsi="Arial" w:cs="Arial"/>
          <w:b/>
          <w:bCs/>
        </w:rPr>
      </w:pPr>
      <w:r w:rsidRPr="00C162CB">
        <w:rPr>
          <w:rFonts w:ascii="Arial" w:hAnsi="Arial" w:cs="Arial"/>
          <w:b/>
          <w:bCs/>
        </w:rPr>
        <w:t>Members of the media are invited as follows</w:t>
      </w:r>
    </w:p>
    <w:p w14:paraId="31567CA1" w14:textId="77777777" w:rsidR="00D40B66" w:rsidRDefault="003D2213" w:rsidP="00D40B66">
      <w:pPr>
        <w:jc w:val="both"/>
        <w:rPr>
          <w:rFonts w:ascii="Arial" w:hAnsi="Arial" w:cs="Arial"/>
          <w:b/>
          <w:bCs/>
        </w:rPr>
      </w:pPr>
      <w:r w:rsidRPr="00C162CB">
        <w:rPr>
          <w:rFonts w:ascii="Arial" w:hAnsi="Arial" w:cs="Arial"/>
          <w:b/>
          <w:bCs/>
        </w:rPr>
        <w:t xml:space="preserve">Event: </w:t>
      </w:r>
      <w:r w:rsidR="00B22AE0" w:rsidRPr="00C162CB">
        <w:rPr>
          <w:rFonts w:ascii="Arial" w:hAnsi="Arial" w:cs="Arial"/>
          <w:b/>
          <w:bCs/>
        </w:rPr>
        <w:t>Friends of the Archives Seminar</w:t>
      </w:r>
    </w:p>
    <w:p w14:paraId="2DB0CFA3" w14:textId="50E48698" w:rsidR="003D2213" w:rsidRPr="00C162CB" w:rsidRDefault="00D40B66" w:rsidP="00756A9B">
      <w:pPr>
        <w:jc w:val="both"/>
        <w:rPr>
          <w:rFonts w:ascii="Arial" w:hAnsi="Arial" w:cs="Arial"/>
          <w:b/>
          <w:bCs/>
        </w:rPr>
      </w:pPr>
      <w:r w:rsidRPr="00C162CB">
        <w:rPr>
          <w:rFonts w:ascii="Arial" w:hAnsi="Arial" w:cs="Arial"/>
          <w:b/>
          <w:bCs/>
        </w:rPr>
        <w:t xml:space="preserve">Venue: </w:t>
      </w:r>
      <w:r w:rsidRPr="0056303C">
        <w:rPr>
          <w:rStyle w:val="Strong"/>
          <w:rFonts w:ascii="Arial" w:hAnsi="Arial" w:cs="Arial"/>
          <w:color w:val="333333"/>
          <w:bdr w:val="none" w:sz="0" w:space="0" w:color="auto" w:frame="1"/>
          <w:shd w:val="clear" w:color="auto" w:fill="FFFFFF"/>
        </w:rPr>
        <w:t>National Archives Building, 24 Hamilton Street, Arcadia</w:t>
      </w:r>
    </w:p>
    <w:p w14:paraId="5D39879B" w14:textId="6447B327" w:rsidR="00A7589E" w:rsidRPr="00C162CB" w:rsidRDefault="00A7589E" w:rsidP="00756A9B">
      <w:pPr>
        <w:jc w:val="both"/>
        <w:rPr>
          <w:rFonts w:ascii="Arial" w:hAnsi="Arial" w:cs="Arial"/>
          <w:b/>
          <w:bCs/>
        </w:rPr>
      </w:pPr>
      <w:r w:rsidRPr="00C162CB">
        <w:rPr>
          <w:rFonts w:ascii="Arial" w:hAnsi="Arial" w:cs="Arial"/>
          <w:b/>
          <w:bCs/>
        </w:rPr>
        <w:t>Date: 20-21 February 2025</w:t>
      </w:r>
    </w:p>
    <w:p w14:paraId="15B96899" w14:textId="34B2A46A" w:rsidR="00A7589E" w:rsidRPr="00C162CB" w:rsidRDefault="00A7589E" w:rsidP="00756A9B">
      <w:pPr>
        <w:jc w:val="both"/>
        <w:rPr>
          <w:rFonts w:ascii="Arial" w:hAnsi="Arial" w:cs="Arial"/>
          <w:b/>
          <w:bCs/>
        </w:rPr>
      </w:pPr>
      <w:r w:rsidRPr="00C162CB">
        <w:rPr>
          <w:rFonts w:ascii="Arial" w:hAnsi="Arial" w:cs="Arial"/>
          <w:b/>
          <w:bCs/>
        </w:rPr>
        <w:t>Time: 10h00</w:t>
      </w:r>
    </w:p>
    <w:p w14:paraId="70AAC859" w14:textId="77777777" w:rsidR="006C5387" w:rsidRPr="00C162CB" w:rsidRDefault="006C5387" w:rsidP="000A7304">
      <w:pPr>
        <w:jc w:val="both"/>
        <w:rPr>
          <w:rFonts w:ascii="Arial" w:hAnsi="Arial" w:cs="Arial"/>
          <w:b/>
          <w:bCs/>
        </w:rPr>
      </w:pPr>
    </w:p>
    <w:p w14:paraId="7D0029A7" w14:textId="77777777" w:rsidR="006C5387" w:rsidRPr="00C162CB" w:rsidRDefault="00A7589E" w:rsidP="00B16EDF">
      <w:pPr>
        <w:jc w:val="both"/>
        <w:rPr>
          <w:rFonts w:ascii="Arial" w:hAnsi="Arial" w:cs="Arial"/>
        </w:rPr>
      </w:pPr>
      <w:r w:rsidRPr="00C162CB">
        <w:rPr>
          <w:rFonts w:ascii="Arial" w:hAnsi="Arial" w:cs="Arial"/>
          <w:b/>
          <w:bCs/>
        </w:rPr>
        <w:t>RSVP:</w:t>
      </w:r>
      <w:r w:rsidRPr="00C162CB">
        <w:rPr>
          <w:rFonts w:ascii="Arial" w:hAnsi="Arial" w:cs="Arial"/>
        </w:rPr>
        <w:t xml:space="preserve">  M</w:t>
      </w:r>
      <w:r w:rsidR="006C5387" w:rsidRPr="00C162CB">
        <w:rPr>
          <w:rFonts w:ascii="Arial" w:hAnsi="Arial" w:cs="Arial"/>
        </w:rPr>
        <w:t>thuthuzeli Nqumba</w:t>
      </w:r>
      <w:r w:rsidR="000A7304" w:rsidRPr="00C162CB">
        <w:rPr>
          <w:rFonts w:ascii="Arial" w:hAnsi="Arial" w:cs="Arial"/>
        </w:rPr>
        <w:t xml:space="preserve"> I Email: </w:t>
      </w:r>
      <w:hyperlink r:id="rId5" w:history="1">
        <w:r w:rsidR="006C5387" w:rsidRPr="00C162CB">
          <w:rPr>
            <w:rStyle w:val="Hyperlink"/>
            <w:rFonts w:ascii="Arial" w:hAnsi="Arial" w:cs="Arial"/>
          </w:rPr>
          <w:t>mthuthuzelin@dsac.gov.za</w:t>
        </w:r>
      </w:hyperlink>
      <w:r w:rsidR="000A7304" w:rsidRPr="00C162CB">
        <w:rPr>
          <w:rFonts w:ascii="Arial" w:hAnsi="Arial" w:cs="Arial"/>
        </w:rPr>
        <w:t xml:space="preserve"> I Cell: 066</w:t>
      </w:r>
      <w:r w:rsidR="006C5387" w:rsidRPr="00C162CB">
        <w:rPr>
          <w:rFonts w:ascii="Arial" w:hAnsi="Arial" w:cs="Arial"/>
        </w:rPr>
        <w:t> </w:t>
      </w:r>
      <w:r w:rsidR="000A7304" w:rsidRPr="00C162CB">
        <w:rPr>
          <w:rFonts w:ascii="Arial" w:hAnsi="Arial" w:cs="Arial"/>
        </w:rPr>
        <w:t>30</w:t>
      </w:r>
      <w:r w:rsidR="006C5387" w:rsidRPr="00C162CB">
        <w:rPr>
          <w:rFonts w:ascii="Arial" w:hAnsi="Arial" w:cs="Arial"/>
        </w:rPr>
        <w:t>2 5397</w:t>
      </w:r>
    </w:p>
    <w:p w14:paraId="2CCCAC53" w14:textId="788F4D03" w:rsidR="00B16EDF" w:rsidRPr="00C162CB" w:rsidRDefault="00B16EDF" w:rsidP="00B16EDF">
      <w:pPr>
        <w:jc w:val="both"/>
        <w:rPr>
          <w:rFonts w:ascii="Arial" w:hAnsi="Arial" w:cs="Arial"/>
          <w:b/>
          <w:bCs/>
        </w:rPr>
      </w:pPr>
      <w:r w:rsidRPr="00C162CB">
        <w:rPr>
          <w:rFonts w:ascii="Arial" w:hAnsi="Arial" w:cs="Arial"/>
        </w:rPr>
        <w:t xml:space="preserve"> </w:t>
      </w:r>
      <w:r w:rsidRPr="00C162CB">
        <w:rPr>
          <w:rFonts w:ascii="Arial" w:hAnsi="Arial" w:cs="Arial"/>
          <w:b/>
          <w:bCs/>
        </w:rPr>
        <w:t>For media enquiries:</w:t>
      </w:r>
      <w:r w:rsidR="006C5387" w:rsidRPr="00C162CB">
        <w:rPr>
          <w:rFonts w:ascii="Arial" w:hAnsi="Arial" w:cs="Arial"/>
          <w:b/>
          <w:bCs/>
        </w:rPr>
        <w:t xml:space="preserve"> </w:t>
      </w:r>
      <w:r w:rsidR="000A7304" w:rsidRPr="00C162CB">
        <w:rPr>
          <w:rFonts w:ascii="Arial" w:hAnsi="Arial" w:cs="Arial"/>
        </w:rPr>
        <w:t xml:space="preserve">Ms Zimasa Velaphi, Head of Communications and Marketing Department of Sport, Arts and Culture I Email: </w:t>
      </w:r>
      <w:hyperlink r:id="rId6" w:history="1">
        <w:r w:rsidR="000A7304" w:rsidRPr="00C162CB">
          <w:rPr>
            <w:rStyle w:val="Hyperlink"/>
            <w:rFonts w:ascii="Arial" w:hAnsi="Arial" w:cs="Arial"/>
          </w:rPr>
          <w:t>zimasaV@dsac.gov.za</w:t>
        </w:r>
      </w:hyperlink>
      <w:r w:rsidR="000A7304" w:rsidRPr="00C162CB">
        <w:rPr>
          <w:rFonts w:ascii="Arial" w:hAnsi="Arial" w:cs="Arial"/>
        </w:rPr>
        <w:t xml:space="preserve"> I Cell: 072 172 8925</w:t>
      </w:r>
      <w:r w:rsidRPr="00C162CB">
        <w:rPr>
          <w:rFonts w:ascii="Arial" w:hAnsi="Arial" w:cs="Arial"/>
        </w:rPr>
        <w:t xml:space="preserve"> </w:t>
      </w:r>
    </w:p>
    <w:p w14:paraId="3A389DB5" w14:textId="77777777" w:rsidR="00526562" w:rsidRPr="00C162CB" w:rsidRDefault="00526562" w:rsidP="00B16EDF">
      <w:pPr>
        <w:jc w:val="both"/>
        <w:rPr>
          <w:rFonts w:ascii="Arial" w:hAnsi="Arial" w:cs="Arial"/>
          <w:b/>
          <w:bCs/>
        </w:rPr>
      </w:pPr>
    </w:p>
    <w:p w14:paraId="1A8B9CF4" w14:textId="2A8E900A" w:rsidR="00B16EDF" w:rsidRPr="00C162CB" w:rsidRDefault="003D0175" w:rsidP="00B16EDF">
      <w:pPr>
        <w:jc w:val="both"/>
        <w:rPr>
          <w:rFonts w:ascii="Arial" w:hAnsi="Arial" w:cs="Arial"/>
          <w:b/>
          <w:bCs/>
        </w:rPr>
      </w:pPr>
      <w:r w:rsidRPr="00C162CB">
        <w:rPr>
          <w:rFonts w:ascii="Arial" w:hAnsi="Arial" w:cs="Arial"/>
          <w:b/>
          <w:bCs/>
        </w:rPr>
        <w:t>ISSUED BY THE DEPARTMENT OF SPORT, ARTS AN CULTURE</w:t>
      </w:r>
    </w:p>
    <w:p w14:paraId="4F3B0FD0" w14:textId="4D2FCBD8" w:rsidR="000A7304" w:rsidRDefault="000A7304" w:rsidP="000A7304">
      <w:pPr>
        <w:jc w:val="both"/>
      </w:pPr>
    </w:p>
    <w:p w14:paraId="6C5B93A7" w14:textId="77777777" w:rsidR="00B16EDF" w:rsidRDefault="00B16EDF" w:rsidP="000A7304">
      <w:pPr>
        <w:jc w:val="both"/>
      </w:pPr>
    </w:p>
    <w:p w14:paraId="401BB4B8" w14:textId="77777777" w:rsidR="00A7589E" w:rsidRDefault="00A7589E" w:rsidP="000A7304">
      <w:pPr>
        <w:jc w:val="both"/>
      </w:pPr>
    </w:p>
    <w:p w14:paraId="64EAD88A" w14:textId="77777777" w:rsidR="00A7589E" w:rsidRDefault="00A7589E" w:rsidP="000A7304">
      <w:pPr>
        <w:jc w:val="both"/>
      </w:pPr>
    </w:p>
    <w:sectPr w:rsidR="00A75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ED"/>
    <w:rsid w:val="000A7304"/>
    <w:rsid w:val="000D7475"/>
    <w:rsid w:val="00190951"/>
    <w:rsid w:val="00236CCB"/>
    <w:rsid w:val="002C10EF"/>
    <w:rsid w:val="002D7190"/>
    <w:rsid w:val="00301FA1"/>
    <w:rsid w:val="003D0175"/>
    <w:rsid w:val="003D2213"/>
    <w:rsid w:val="003F2688"/>
    <w:rsid w:val="004B5E4B"/>
    <w:rsid w:val="004D5DE9"/>
    <w:rsid w:val="00526562"/>
    <w:rsid w:val="0056303C"/>
    <w:rsid w:val="00647DE6"/>
    <w:rsid w:val="006C5387"/>
    <w:rsid w:val="00700C9A"/>
    <w:rsid w:val="00756A9B"/>
    <w:rsid w:val="007C3CED"/>
    <w:rsid w:val="00803F4D"/>
    <w:rsid w:val="008344D3"/>
    <w:rsid w:val="008B1F2D"/>
    <w:rsid w:val="008F5588"/>
    <w:rsid w:val="009723CE"/>
    <w:rsid w:val="00A7589E"/>
    <w:rsid w:val="00B16EDF"/>
    <w:rsid w:val="00B22AE0"/>
    <w:rsid w:val="00B31707"/>
    <w:rsid w:val="00B31EF3"/>
    <w:rsid w:val="00C162CB"/>
    <w:rsid w:val="00C631E9"/>
    <w:rsid w:val="00D317B4"/>
    <w:rsid w:val="00D40B66"/>
    <w:rsid w:val="00D940EA"/>
    <w:rsid w:val="00D96FE2"/>
    <w:rsid w:val="00DA0AED"/>
    <w:rsid w:val="00E63835"/>
    <w:rsid w:val="00F234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C1F1B"/>
  <w15:chartTrackingRefBased/>
  <w15:docId w15:val="{BDDC687E-5AB8-4CC8-A7FC-569F8853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CED"/>
    <w:rPr>
      <w:rFonts w:eastAsiaTheme="majorEastAsia" w:cstheme="majorBidi"/>
      <w:color w:val="272727" w:themeColor="text1" w:themeTint="D8"/>
    </w:rPr>
  </w:style>
  <w:style w:type="paragraph" w:styleId="Title">
    <w:name w:val="Title"/>
    <w:basedOn w:val="Normal"/>
    <w:next w:val="Normal"/>
    <w:link w:val="TitleChar"/>
    <w:uiPriority w:val="10"/>
    <w:qFormat/>
    <w:rsid w:val="007C3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CED"/>
    <w:pPr>
      <w:spacing w:before="160"/>
      <w:jc w:val="center"/>
    </w:pPr>
    <w:rPr>
      <w:i/>
      <w:iCs/>
      <w:color w:val="404040" w:themeColor="text1" w:themeTint="BF"/>
    </w:rPr>
  </w:style>
  <w:style w:type="character" w:customStyle="1" w:styleId="QuoteChar">
    <w:name w:val="Quote Char"/>
    <w:basedOn w:val="DefaultParagraphFont"/>
    <w:link w:val="Quote"/>
    <w:uiPriority w:val="29"/>
    <w:rsid w:val="007C3CED"/>
    <w:rPr>
      <w:i/>
      <w:iCs/>
      <w:color w:val="404040" w:themeColor="text1" w:themeTint="BF"/>
    </w:rPr>
  </w:style>
  <w:style w:type="paragraph" w:styleId="ListParagraph">
    <w:name w:val="List Paragraph"/>
    <w:basedOn w:val="Normal"/>
    <w:uiPriority w:val="34"/>
    <w:qFormat/>
    <w:rsid w:val="007C3CED"/>
    <w:pPr>
      <w:ind w:left="720"/>
      <w:contextualSpacing/>
    </w:pPr>
  </w:style>
  <w:style w:type="character" w:styleId="IntenseEmphasis">
    <w:name w:val="Intense Emphasis"/>
    <w:basedOn w:val="DefaultParagraphFont"/>
    <w:uiPriority w:val="21"/>
    <w:qFormat/>
    <w:rsid w:val="007C3CED"/>
    <w:rPr>
      <w:i/>
      <w:iCs/>
      <w:color w:val="0F4761" w:themeColor="accent1" w:themeShade="BF"/>
    </w:rPr>
  </w:style>
  <w:style w:type="paragraph" w:styleId="IntenseQuote">
    <w:name w:val="Intense Quote"/>
    <w:basedOn w:val="Normal"/>
    <w:next w:val="Normal"/>
    <w:link w:val="IntenseQuoteChar"/>
    <w:uiPriority w:val="30"/>
    <w:qFormat/>
    <w:rsid w:val="007C3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CED"/>
    <w:rPr>
      <w:i/>
      <w:iCs/>
      <w:color w:val="0F4761" w:themeColor="accent1" w:themeShade="BF"/>
    </w:rPr>
  </w:style>
  <w:style w:type="character" w:styleId="IntenseReference">
    <w:name w:val="Intense Reference"/>
    <w:basedOn w:val="DefaultParagraphFont"/>
    <w:uiPriority w:val="32"/>
    <w:qFormat/>
    <w:rsid w:val="007C3CED"/>
    <w:rPr>
      <w:b/>
      <w:bCs/>
      <w:smallCaps/>
      <w:color w:val="0F4761" w:themeColor="accent1" w:themeShade="BF"/>
      <w:spacing w:val="5"/>
    </w:rPr>
  </w:style>
  <w:style w:type="character" w:styleId="Hyperlink">
    <w:name w:val="Hyperlink"/>
    <w:basedOn w:val="DefaultParagraphFont"/>
    <w:uiPriority w:val="99"/>
    <w:unhideWhenUsed/>
    <w:rsid w:val="00A7589E"/>
    <w:rPr>
      <w:color w:val="467886" w:themeColor="hyperlink"/>
      <w:u w:val="single"/>
    </w:rPr>
  </w:style>
  <w:style w:type="character" w:styleId="UnresolvedMention">
    <w:name w:val="Unresolved Mention"/>
    <w:basedOn w:val="DefaultParagraphFont"/>
    <w:uiPriority w:val="99"/>
    <w:semiHidden/>
    <w:unhideWhenUsed/>
    <w:rsid w:val="00A7589E"/>
    <w:rPr>
      <w:color w:val="605E5C"/>
      <w:shd w:val="clear" w:color="auto" w:fill="E1DFDD"/>
    </w:rPr>
  </w:style>
  <w:style w:type="paragraph" w:styleId="Revision">
    <w:name w:val="Revision"/>
    <w:hidden/>
    <w:uiPriority w:val="99"/>
    <w:semiHidden/>
    <w:rsid w:val="004B5E4B"/>
    <w:pPr>
      <w:spacing w:after="0" w:line="240" w:lineRule="auto"/>
    </w:pPr>
  </w:style>
  <w:style w:type="character" w:styleId="CommentReference">
    <w:name w:val="annotation reference"/>
    <w:basedOn w:val="DefaultParagraphFont"/>
    <w:uiPriority w:val="99"/>
    <w:semiHidden/>
    <w:unhideWhenUsed/>
    <w:rsid w:val="00D940EA"/>
    <w:rPr>
      <w:sz w:val="16"/>
      <w:szCs w:val="16"/>
    </w:rPr>
  </w:style>
  <w:style w:type="paragraph" w:styleId="CommentText">
    <w:name w:val="annotation text"/>
    <w:basedOn w:val="Normal"/>
    <w:link w:val="CommentTextChar"/>
    <w:uiPriority w:val="99"/>
    <w:unhideWhenUsed/>
    <w:rsid w:val="00D940EA"/>
    <w:pPr>
      <w:spacing w:line="240" w:lineRule="auto"/>
    </w:pPr>
    <w:rPr>
      <w:sz w:val="20"/>
      <w:szCs w:val="20"/>
    </w:rPr>
  </w:style>
  <w:style w:type="character" w:customStyle="1" w:styleId="CommentTextChar">
    <w:name w:val="Comment Text Char"/>
    <w:basedOn w:val="DefaultParagraphFont"/>
    <w:link w:val="CommentText"/>
    <w:uiPriority w:val="99"/>
    <w:rsid w:val="00D940EA"/>
    <w:rPr>
      <w:sz w:val="20"/>
      <w:szCs w:val="20"/>
    </w:rPr>
  </w:style>
  <w:style w:type="paragraph" w:styleId="CommentSubject">
    <w:name w:val="annotation subject"/>
    <w:basedOn w:val="CommentText"/>
    <w:next w:val="CommentText"/>
    <w:link w:val="CommentSubjectChar"/>
    <w:uiPriority w:val="99"/>
    <w:semiHidden/>
    <w:unhideWhenUsed/>
    <w:rsid w:val="00D940EA"/>
    <w:rPr>
      <w:b/>
      <w:bCs/>
    </w:rPr>
  </w:style>
  <w:style w:type="character" w:customStyle="1" w:styleId="CommentSubjectChar">
    <w:name w:val="Comment Subject Char"/>
    <w:basedOn w:val="CommentTextChar"/>
    <w:link w:val="CommentSubject"/>
    <w:uiPriority w:val="99"/>
    <w:semiHidden/>
    <w:rsid w:val="00D940EA"/>
    <w:rPr>
      <w:b/>
      <w:bCs/>
      <w:sz w:val="20"/>
      <w:szCs w:val="20"/>
    </w:rPr>
  </w:style>
  <w:style w:type="character" w:styleId="Strong">
    <w:name w:val="Strong"/>
    <w:basedOn w:val="DefaultParagraphFont"/>
    <w:uiPriority w:val="22"/>
    <w:qFormat/>
    <w:rsid w:val="00563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imasaV@dsac.gov.za" TargetMode="External"/><Relationship Id="rId5" Type="http://schemas.openxmlformats.org/officeDocument/2006/relationships/hyperlink" Target="mailto:mthuthuzelin@dsac.gov.z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2933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Luthando Zibeko</dc:creator>
  <cp:keywords/>
  <dc:description/>
  <cp:lastModifiedBy>Thulisile Lemekoana</cp:lastModifiedBy>
  <cp:revision>2</cp:revision>
  <dcterms:created xsi:type="dcterms:W3CDTF">2025-02-20T07:56:00Z</dcterms:created>
  <dcterms:modified xsi:type="dcterms:W3CDTF">2025-02-20T07:56:00Z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73c054533ecaf513998401c0612162738f499174a1c6c7003cd1e11e0b1936ff</vt:lpwstr>
  </property>
</Properties>
</file>